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44C" w14:textId="260417F8" w:rsidR="00986C4B" w:rsidRDefault="00986C4B"/>
    <w:p w14:paraId="373761A3" w14:textId="77777777" w:rsidR="003C2E32" w:rsidRPr="003C2E32" w:rsidRDefault="003C2E32" w:rsidP="003C2E32">
      <w:pPr>
        <w:pStyle w:val="Heading1"/>
      </w:pPr>
      <w:r w:rsidRPr="003C2E32">
        <w:t xml:space="preserve">Why should the community care about </w:t>
      </w:r>
      <w:proofErr w:type="gramStart"/>
      <w:r w:rsidRPr="003C2E32">
        <w:t>mine</w:t>
      </w:r>
      <w:proofErr w:type="gramEnd"/>
      <w:r w:rsidRPr="003C2E32">
        <w:t xml:space="preserve"> rehabilitation?</w:t>
      </w:r>
    </w:p>
    <w:p w14:paraId="62A97644" w14:textId="77777777" w:rsidR="003C2E32" w:rsidRPr="003C2E32" w:rsidRDefault="003C2E32" w:rsidP="003C2E32">
      <w:pPr>
        <w:spacing w:after="0" w:line="240" w:lineRule="auto"/>
        <w:rPr>
          <w:rFonts w:ascii="Arial" w:hAnsi="Arial" w:cs="Arial"/>
          <w:lang w:eastAsia="en-AU"/>
        </w:rPr>
      </w:pPr>
      <w:r w:rsidRPr="003C2E32">
        <w:rPr>
          <w:rFonts w:ascii="Arial" w:hAnsi="Arial" w:cs="Arial"/>
          <w:lang w:eastAsia="en-AU"/>
        </w:rPr>
        <w:t xml:space="preserve">Mining and mine rehabilitation have been a part of the Victorian community for many decades. You might wonder – why should the community care about </w:t>
      </w:r>
      <w:proofErr w:type="gramStart"/>
      <w:r w:rsidRPr="003C2E32">
        <w:rPr>
          <w:rFonts w:ascii="Arial" w:hAnsi="Arial" w:cs="Arial"/>
          <w:lang w:eastAsia="en-AU"/>
        </w:rPr>
        <w:t>mine</w:t>
      </w:r>
      <w:proofErr w:type="gramEnd"/>
      <w:r w:rsidRPr="003C2E32">
        <w:rPr>
          <w:rFonts w:ascii="Arial" w:hAnsi="Arial" w:cs="Arial"/>
          <w:lang w:eastAsia="en-AU"/>
        </w:rPr>
        <w:t xml:space="preserve"> rehabilitation?</w:t>
      </w:r>
    </w:p>
    <w:p w14:paraId="1A2AF68E" w14:textId="77777777" w:rsidR="003C2E32" w:rsidRPr="003C2E32" w:rsidRDefault="003C2E32" w:rsidP="003C2E32">
      <w:pPr>
        <w:spacing w:after="0" w:line="240" w:lineRule="auto"/>
        <w:rPr>
          <w:rFonts w:ascii="Arial" w:hAnsi="Arial" w:cs="Arial"/>
          <w:lang w:eastAsia="en-AU"/>
        </w:rPr>
      </w:pPr>
    </w:p>
    <w:p w14:paraId="7D4175FB" w14:textId="77777777" w:rsidR="003C2E32" w:rsidRPr="003C2E32" w:rsidRDefault="003C2E32" w:rsidP="003C2E32">
      <w:pPr>
        <w:spacing w:after="0" w:line="240" w:lineRule="auto"/>
        <w:rPr>
          <w:rFonts w:ascii="Arial" w:hAnsi="Arial" w:cs="Arial"/>
          <w:lang w:eastAsia="en-AU"/>
        </w:rPr>
      </w:pPr>
      <w:r w:rsidRPr="003C2E32">
        <w:rPr>
          <w:rFonts w:ascii="Arial" w:hAnsi="Arial" w:cs="Arial"/>
          <w:lang w:eastAsia="en-AU"/>
        </w:rPr>
        <w:t xml:space="preserve">Here at the Mine Land Rehabilitation Authority, we’ve heard a lot about the community’s views on mine rehabilitation through our conversations with the public. Victorian communities want to be confident that mines will be rehabilitated in a way that ensures positive outcomes. </w:t>
      </w:r>
    </w:p>
    <w:p w14:paraId="53581A90" w14:textId="77777777" w:rsidR="003C2E32" w:rsidRPr="003C2E32" w:rsidRDefault="003C2E32" w:rsidP="003C2E32">
      <w:pPr>
        <w:spacing w:after="0" w:line="240" w:lineRule="auto"/>
        <w:rPr>
          <w:rFonts w:ascii="Arial" w:hAnsi="Arial" w:cs="Arial"/>
          <w:lang w:eastAsia="en-AU"/>
        </w:rPr>
      </w:pPr>
    </w:p>
    <w:p w14:paraId="75FFF43B" w14:textId="77CAC4E7" w:rsidR="003C2E32" w:rsidRPr="003C2E32" w:rsidRDefault="003C2E32" w:rsidP="003C2E32">
      <w:pPr>
        <w:spacing w:after="0" w:line="240" w:lineRule="auto"/>
        <w:rPr>
          <w:rFonts w:ascii="Arial" w:hAnsi="Arial" w:cs="Arial"/>
          <w:lang w:eastAsia="en-AU"/>
        </w:rPr>
      </w:pPr>
      <w:r w:rsidRPr="003C2E32">
        <w:rPr>
          <w:rFonts w:ascii="Arial" w:hAnsi="Arial" w:cs="Arial"/>
          <w:lang w:eastAsia="en-AU"/>
        </w:rPr>
        <w:t xml:space="preserve">When mines are rehabilitated well, mined land is left safe, stable, </w:t>
      </w:r>
      <w:proofErr w:type="gramStart"/>
      <w:r w:rsidRPr="003C2E32">
        <w:rPr>
          <w:rFonts w:ascii="Arial" w:hAnsi="Arial" w:cs="Arial"/>
          <w:lang w:eastAsia="en-AU"/>
        </w:rPr>
        <w:t>sustainable</w:t>
      </w:r>
      <w:proofErr w:type="gramEnd"/>
      <w:r w:rsidRPr="003C2E32">
        <w:rPr>
          <w:rFonts w:ascii="Arial" w:hAnsi="Arial" w:cs="Arial"/>
          <w:lang w:eastAsia="en-AU"/>
        </w:rPr>
        <w:t xml:space="preserve"> and available for ongoing land uses. Well rehabilitated mines minimise legacy problems for future governments, </w:t>
      </w:r>
      <w:proofErr w:type="gramStart"/>
      <w:r w:rsidRPr="003C2E32">
        <w:rPr>
          <w:rFonts w:ascii="Arial" w:hAnsi="Arial" w:cs="Arial"/>
          <w:lang w:eastAsia="en-AU"/>
        </w:rPr>
        <w:t>companies</w:t>
      </w:r>
      <w:proofErr w:type="gramEnd"/>
      <w:r w:rsidRPr="003C2E32">
        <w:rPr>
          <w:rFonts w:ascii="Arial" w:hAnsi="Arial" w:cs="Arial"/>
          <w:lang w:eastAsia="en-AU"/>
        </w:rPr>
        <w:t xml:space="preserve"> and communities. </w:t>
      </w:r>
    </w:p>
    <w:p w14:paraId="7749672D" w14:textId="77777777" w:rsidR="003C2E32" w:rsidRPr="003C2E32" w:rsidRDefault="003C2E32" w:rsidP="003C2E32">
      <w:pPr>
        <w:spacing w:after="0" w:line="240" w:lineRule="auto"/>
        <w:rPr>
          <w:rFonts w:ascii="Arial" w:hAnsi="Arial" w:cs="Arial"/>
          <w:lang w:eastAsia="en-AU"/>
        </w:rPr>
      </w:pPr>
    </w:p>
    <w:p w14:paraId="56083157" w14:textId="77777777" w:rsidR="003C2E32" w:rsidRPr="003C2E32" w:rsidRDefault="003C2E32" w:rsidP="003C2E32">
      <w:pPr>
        <w:spacing w:after="0" w:line="240" w:lineRule="auto"/>
        <w:rPr>
          <w:rFonts w:ascii="Arial" w:hAnsi="Arial" w:cs="Arial"/>
          <w:lang w:eastAsia="en-AU"/>
        </w:rPr>
      </w:pPr>
      <w:r w:rsidRPr="003C2E32">
        <w:rPr>
          <w:rFonts w:ascii="Arial" w:hAnsi="Arial" w:cs="Arial"/>
          <w:lang w:eastAsia="en-AU"/>
        </w:rPr>
        <w:t xml:space="preserve">Rehabilitating mined land and establishing usable landscapes most directly affects communities situated close to mines. There are a number of reasons why these communities should care about </w:t>
      </w:r>
      <w:proofErr w:type="gramStart"/>
      <w:r w:rsidRPr="003C2E32">
        <w:rPr>
          <w:rFonts w:ascii="Arial" w:hAnsi="Arial" w:cs="Arial"/>
          <w:lang w:eastAsia="en-AU"/>
        </w:rPr>
        <w:t>mine</w:t>
      </w:r>
      <w:proofErr w:type="gramEnd"/>
      <w:r w:rsidRPr="003C2E32">
        <w:rPr>
          <w:rFonts w:ascii="Arial" w:hAnsi="Arial" w:cs="Arial"/>
          <w:lang w:eastAsia="en-AU"/>
        </w:rPr>
        <w:t xml:space="preserve"> rehabilitation. These include:</w:t>
      </w:r>
    </w:p>
    <w:p w14:paraId="1359CA86" w14:textId="77777777" w:rsidR="003C2E32" w:rsidRPr="003C2E32" w:rsidRDefault="003C2E32" w:rsidP="003C2E32">
      <w:pPr>
        <w:numPr>
          <w:ilvl w:val="0"/>
          <w:numId w:val="11"/>
        </w:numPr>
        <w:shd w:val="clear" w:color="auto" w:fill="FFFFFF" w:themeFill="background1"/>
        <w:spacing w:after="120" w:line="240" w:lineRule="auto"/>
        <w:contextualSpacing/>
        <w:rPr>
          <w:rFonts w:ascii="Arial" w:eastAsia="Times New Roman" w:hAnsi="Arial" w:cs="Arial"/>
          <w:lang w:eastAsia="en-AU"/>
        </w:rPr>
      </w:pPr>
      <w:r w:rsidRPr="003C2E32">
        <w:rPr>
          <w:rFonts w:ascii="Arial" w:eastAsia="Times New Roman" w:hAnsi="Arial" w:cs="Arial"/>
          <w:lang w:eastAsia="en-AU"/>
        </w:rPr>
        <w:t xml:space="preserve">Community safety and well-being, </w:t>
      </w:r>
    </w:p>
    <w:p w14:paraId="76BB2A14" w14:textId="77777777" w:rsidR="003C2E32" w:rsidRPr="003C2E32" w:rsidRDefault="003C2E32" w:rsidP="003C2E32">
      <w:pPr>
        <w:numPr>
          <w:ilvl w:val="0"/>
          <w:numId w:val="11"/>
        </w:numPr>
        <w:shd w:val="clear" w:color="auto" w:fill="FFFFFF" w:themeFill="background1"/>
        <w:spacing w:after="120" w:line="240" w:lineRule="auto"/>
        <w:contextualSpacing/>
        <w:rPr>
          <w:rFonts w:ascii="Arial" w:eastAsia="Times New Roman" w:hAnsi="Arial" w:cs="Arial"/>
          <w:lang w:eastAsia="en-AU"/>
        </w:rPr>
      </w:pPr>
      <w:r w:rsidRPr="003C2E32">
        <w:rPr>
          <w:rFonts w:ascii="Arial" w:eastAsia="Times New Roman" w:hAnsi="Arial" w:cs="Arial"/>
          <w:lang w:eastAsia="en-AU"/>
        </w:rPr>
        <w:t xml:space="preserve">Creating social and economic opportunity and </w:t>
      </w:r>
    </w:p>
    <w:p w14:paraId="054A3256" w14:textId="77777777" w:rsidR="003C2E32" w:rsidRPr="003C2E32" w:rsidRDefault="003C2E32" w:rsidP="003C2E32">
      <w:pPr>
        <w:numPr>
          <w:ilvl w:val="0"/>
          <w:numId w:val="11"/>
        </w:numPr>
        <w:shd w:val="clear" w:color="auto" w:fill="FFFFFF" w:themeFill="background1"/>
        <w:spacing w:after="120" w:line="240" w:lineRule="auto"/>
        <w:contextualSpacing/>
        <w:rPr>
          <w:rFonts w:ascii="Arial" w:eastAsia="Times New Roman" w:hAnsi="Arial" w:cs="Arial"/>
          <w:lang w:eastAsia="en-AU"/>
        </w:rPr>
      </w:pPr>
      <w:r w:rsidRPr="003C2E32">
        <w:rPr>
          <w:rFonts w:ascii="Arial" w:eastAsia="Times New Roman" w:hAnsi="Arial" w:cs="Arial"/>
          <w:lang w:eastAsia="en-AU"/>
        </w:rPr>
        <w:t xml:space="preserve">Creating workforce and industry opportunities. </w:t>
      </w:r>
    </w:p>
    <w:p w14:paraId="40496BD5" w14:textId="77777777" w:rsidR="00B2708F" w:rsidRPr="00920E23" w:rsidRDefault="00B2708F" w:rsidP="00920E23">
      <w:pPr>
        <w:spacing w:after="0" w:line="240" w:lineRule="auto"/>
        <w:rPr>
          <w:rFonts w:ascii="Arial" w:hAnsi="Arial" w:cs="Arial"/>
          <w:sz w:val="24"/>
          <w:szCs w:val="24"/>
        </w:rPr>
      </w:pPr>
    </w:p>
    <w:p w14:paraId="5A88F944" w14:textId="77777777" w:rsidR="00A63DCE" w:rsidRPr="009724B7" w:rsidRDefault="00A63DCE" w:rsidP="009724B7">
      <w:pPr>
        <w:pStyle w:val="Heading2"/>
        <w:rPr>
          <w:rFonts w:eastAsia="Arial"/>
          <w:color w:val="2F5496" w:themeColor="accent1" w:themeShade="BF"/>
          <w:sz w:val="24"/>
          <w:szCs w:val="24"/>
          <w:lang w:val="en-GB" w:bidi="en-GB"/>
        </w:rPr>
      </w:pPr>
      <w:r w:rsidRPr="009724B7">
        <w:rPr>
          <w:rFonts w:eastAsia="Arial"/>
          <w:color w:val="2F5496" w:themeColor="accent1" w:themeShade="BF"/>
          <w:sz w:val="24"/>
          <w:szCs w:val="24"/>
          <w:lang w:val="en-GB" w:bidi="en-GB"/>
        </w:rPr>
        <w:t>Community safety and wellbeing</w:t>
      </w:r>
    </w:p>
    <w:p w14:paraId="53CF9785" w14:textId="77777777" w:rsidR="00A63DCE" w:rsidRPr="00A63DCE" w:rsidRDefault="00A63DCE" w:rsidP="009724B7">
      <w:pPr>
        <w:widowControl w:val="0"/>
        <w:autoSpaceDE w:val="0"/>
        <w:autoSpaceDN w:val="0"/>
        <w:spacing w:before="95" w:after="0" w:line="240" w:lineRule="auto"/>
        <w:rPr>
          <w:rFonts w:ascii="Arial" w:eastAsia="Arial" w:hAnsi="Arial" w:cs="Arial"/>
          <w:sz w:val="24"/>
          <w:szCs w:val="24"/>
          <w:lang w:val="en-GB" w:eastAsia="en-GB" w:bidi="en-GB"/>
        </w:rPr>
      </w:pPr>
      <w:r w:rsidRPr="00A63DCE">
        <w:rPr>
          <w:rFonts w:ascii="Arial" w:eastAsia="Arial" w:hAnsi="Arial" w:cs="Arial"/>
          <w:lang w:val="en-GB" w:eastAsia="en-GB" w:bidi="en-GB"/>
        </w:rPr>
        <w:t xml:space="preserve">While mine licensees have regulatory responsibilities to leave mined land safe, </w:t>
      </w:r>
      <w:proofErr w:type="gramStart"/>
      <w:r w:rsidRPr="00A63DCE">
        <w:rPr>
          <w:rFonts w:ascii="Arial" w:eastAsia="Arial" w:hAnsi="Arial" w:cs="Arial"/>
          <w:lang w:val="en-GB" w:eastAsia="en-GB" w:bidi="en-GB"/>
        </w:rPr>
        <w:t>stable</w:t>
      </w:r>
      <w:proofErr w:type="gramEnd"/>
      <w:r w:rsidRPr="00A63DCE">
        <w:rPr>
          <w:rFonts w:ascii="Arial" w:eastAsia="Arial" w:hAnsi="Arial" w:cs="Arial"/>
          <w:lang w:val="en-GB" w:eastAsia="en-GB" w:bidi="en-GB"/>
        </w:rPr>
        <w:t xml:space="preserve"> and sustainable, the community has also told us that they want something attractive that is usable and enjoyable. Victorian communities want to ensure that potential risks to the environment and public safety, (for example from fire or ground movement) are minimised. Where social, economic and workforce opportunities exist around mine rehabilitation, neighbouring communities want to participate and thrive. They want to see rehabilitated landscapes that protect people, land, </w:t>
      </w:r>
      <w:proofErr w:type="gramStart"/>
      <w:r w:rsidRPr="00A63DCE">
        <w:rPr>
          <w:rFonts w:ascii="Arial" w:eastAsia="Arial" w:hAnsi="Arial" w:cs="Arial"/>
          <w:lang w:val="en-GB" w:eastAsia="en-GB" w:bidi="en-GB"/>
        </w:rPr>
        <w:t>infrastructure</w:t>
      </w:r>
      <w:proofErr w:type="gramEnd"/>
      <w:r w:rsidRPr="00A63DCE">
        <w:rPr>
          <w:rFonts w:ascii="Arial" w:eastAsia="Arial" w:hAnsi="Arial" w:cs="Arial"/>
          <w:lang w:val="en-GB" w:eastAsia="en-GB" w:bidi="en-GB"/>
        </w:rPr>
        <w:t xml:space="preserve"> and the environment</w:t>
      </w:r>
      <w:r w:rsidRPr="00A63DCE">
        <w:rPr>
          <w:rFonts w:ascii="Arial" w:eastAsia="Arial" w:hAnsi="Arial" w:cs="Arial"/>
          <w:sz w:val="24"/>
          <w:szCs w:val="24"/>
          <w:lang w:val="en-GB" w:eastAsia="en-GB" w:bidi="en-GB"/>
        </w:rPr>
        <w:t xml:space="preserve">. </w:t>
      </w:r>
    </w:p>
    <w:p w14:paraId="474A6B5F" w14:textId="77777777" w:rsidR="00386F5F" w:rsidRPr="00386F5F" w:rsidRDefault="00386F5F" w:rsidP="00386F5F">
      <w:pPr>
        <w:widowControl w:val="0"/>
        <w:autoSpaceDE w:val="0"/>
        <w:autoSpaceDN w:val="0"/>
        <w:spacing w:before="95" w:after="0" w:line="240" w:lineRule="auto"/>
        <w:rPr>
          <w:rFonts w:ascii="Arial" w:eastAsia="Arial" w:hAnsi="Arial" w:cs="Arial"/>
          <w:sz w:val="24"/>
          <w:szCs w:val="24"/>
          <w:lang w:val="en-GB" w:eastAsia="en-GB" w:bidi="en-GB"/>
        </w:rPr>
      </w:pPr>
    </w:p>
    <w:p w14:paraId="0D05FAAD" w14:textId="77777777" w:rsidR="00386F5F" w:rsidRPr="00386F5F" w:rsidRDefault="00386F5F" w:rsidP="00386F5F">
      <w:pPr>
        <w:pStyle w:val="Heading2"/>
        <w:rPr>
          <w:rFonts w:eastAsia="Arial"/>
          <w:color w:val="2F5496" w:themeColor="accent1" w:themeShade="BF"/>
          <w:sz w:val="24"/>
          <w:szCs w:val="24"/>
          <w:lang w:val="en-GB" w:bidi="en-GB"/>
        </w:rPr>
      </w:pPr>
      <w:r w:rsidRPr="00386F5F">
        <w:rPr>
          <w:rFonts w:eastAsia="Arial"/>
          <w:color w:val="2F5496" w:themeColor="accent1" w:themeShade="BF"/>
          <w:sz w:val="24"/>
          <w:szCs w:val="24"/>
          <w:lang w:val="en-GB" w:bidi="en-GB"/>
        </w:rPr>
        <w:t xml:space="preserve">Social and economic opportunity </w:t>
      </w:r>
    </w:p>
    <w:p w14:paraId="37941730" w14:textId="6753F74E" w:rsidR="00386F5F" w:rsidRDefault="00386F5F" w:rsidP="00386F5F">
      <w:pPr>
        <w:rPr>
          <w:rFonts w:ascii="Arial" w:hAnsi="Arial" w:cs="Arial"/>
        </w:rPr>
      </w:pPr>
      <w:r w:rsidRPr="00386F5F">
        <w:rPr>
          <w:rFonts w:ascii="Arial" w:hAnsi="Arial" w:cs="Arial"/>
        </w:rPr>
        <w:t>Mine rehabilitation can provide an economic boost for local communities through job opportunities and new investment. Opportunities exist for partnerships with First Nations people and businesses. In addition to maximising potential opportunities, sustainable mine rehabilitation means minimising the ongoing costs of long-term management and maintenance of mined land</w:t>
      </w:r>
      <w:r w:rsidR="00AB54DD">
        <w:rPr>
          <w:rFonts w:ascii="Arial" w:hAnsi="Arial" w:cs="Arial"/>
        </w:rPr>
        <w:t>.</w:t>
      </w:r>
    </w:p>
    <w:p w14:paraId="01B2BF24" w14:textId="77777777" w:rsidR="00AB54DD" w:rsidRPr="00386F5F" w:rsidRDefault="00AB54DD" w:rsidP="00386F5F">
      <w:pPr>
        <w:rPr>
          <w:rFonts w:ascii="Arial" w:hAnsi="Arial" w:cs="Arial"/>
          <w:lang w:eastAsia="en-GB"/>
        </w:rPr>
      </w:pPr>
    </w:p>
    <w:p w14:paraId="2F518527" w14:textId="77777777" w:rsidR="00113BD9" w:rsidRPr="00113BD9" w:rsidRDefault="00113BD9" w:rsidP="00113BD9">
      <w:pPr>
        <w:pStyle w:val="Heading2"/>
        <w:rPr>
          <w:rFonts w:eastAsia="Arial"/>
          <w:color w:val="2F5496" w:themeColor="accent1" w:themeShade="BF"/>
          <w:sz w:val="24"/>
          <w:szCs w:val="24"/>
          <w:lang w:val="en-GB" w:bidi="en-GB"/>
        </w:rPr>
      </w:pPr>
      <w:r w:rsidRPr="00113BD9">
        <w:rPr>
          <w:rFonts w:eastAsia="Arial"/>
          <w:color w:val="2F5496" w:themeColor="accent1" w:themeShade="BF"/>
          <w:sz w:val="24"/>
          <w:szCs w:val="24"/>
          <w:lang w:val="en-GB" w:bidi="en-GB"/>
        </w:rPr>
        <w:t xml:space="preserve">Potential workforce and industry opportunities during rehabilitation </w:t>
      </w:r>
    </w:p>
    <w:p w14:paraId="656DEB54" w14:textId="77777777" w:rsidR="00113BD9" w:rsidRDefault="00113BD9" w:rsidP="00113BD9">
      <w:pPr>
        <w:widowControl w:val="0"/>
        <w:autoSpaceDE w:val="0"/>
        <w:autoSpaceDN w:val="0"/>
        <w:spacing w:before="95" w:after="0" w:line="240" w:lineRule="auto"/>
        <w:rPr>
          <w:rFonts w:ascii="Arial" w:eastAsia="Arial" w:hAnsi="Arial" w:cs="Arial"/>
          <w:lang w:val="en-GB" w:eastAsia="en-GB" w:bidi="en-GB"/>
        </w:rPr>
      </w:pPr>
      <w:r w:rsidRPr="00113BD9">
        <w:rPr>
          <w:rFonts w:ascii="Arial" w:eastAsia="Arial" w:hAnsi="Arial" w:cs="Arial"/>
          <w:lang w:val="en-GB" w:eastAsia="en-GB" w:bidi="en-GB"/>
        </w:rPr>
        <w:t xml:space="preserve">For workers, mine rehabilitation can include </w:t>
      </w:r>
      <w:proofErr w:type="gramStart"/>
      <w:r w:rsidRPr="00113BD9">
        <w:rPr>
          <w:rFonts w:ascii="Arial" w:eastAsia="Arial" w:hAnsi="Arial" w:cs="Arial"/>
          <w:lang w:val="en-GB" w:eastAsia="en-GB" w:bidi="en-GB"/>
        </w:rPr>
        <w:t>a number of</w:t>
      </w:r>
      <w:proofErr w:type="gramEnd"/>
      <w:r w:rsidRPr="00113BD9">
        <w:rPr>
          <w:rFonts w:ascii="Arial" w:eastAsia="Arial" w:hAnsi="Arial" w:cs="Arial"/>
          <w:lang w:val="en-GB" w:eastAsia="en-GB" w:bidi="en-GB"/>
        </w:rPr>
        <w:t xml:space="preserve"> careers, from project managers to environmental experts, landscapers, plant operators, planners, administrative workers, engineers and economists which can directly support regional communities. A mine rehabilitation workforce requires training and education, graduate programs, retraining for older workers, and the ability to equip employees with the skills they need. This can mean various opportunities for individuals, </w:t>
      </w:r>
      <w:proofErr w:type="gramStart"/>
      <w:r w:rsidRPr="00113BD9">
        <w:rPr>
          <w:rFonts w:ascii="Arial" w:eastAsia="Arial" w:hAnsi="Arial" w:cs="Arial"/>
          <w:lang w:val="en-GB" w:eastAsia="en-GB" w:bidi="en-GB"/>
        </w:rPr>
        <w:t>businesses</w:t>
      </w:r>
      <w:proofErr w:type="gramEnd"/>
      <w:r w:rsidRPr="00113BD9">
        <w:rPr>
          <w:rFonts w:ascii="Arial" w:eastAsia="Arial" w:hAnsi="Arial" w:cs="Arial"/>
          <w:lang w:val="en-GB" w:eastAsia="en-GB" w:bidi="en-GB"/>
        </w:rPr>
        <w:t xml:space="preserve"> and communities. </w:t>
      </w:r>
    </w:p>
    <w:p w14:paraId="689CC2FE" w14:textId="77777777" w:rsidR="008B66C5" w:rsidRPr="00113BD9" w:rsidRDefault="008B66C5" w:rsidP="00113BD9">
      <w:pPr>
        <w:widowControl w:val="0"/>
        <w:autoSpaceDE w:val="0"/>
        <w:autoSpaceDN w:val="0"/>
        <w:spacing w:before="95" w:after="0" w:line="240" w:lineRule="auto"/>
        <w:rPr>
          <w:rFonts w:ascii="Arial" w:eastAsia="Arial" w:hAnsi="Arial" w:cs="Arial"/>
          <w:lang w:val="en-GB" w:eastAsia="en-GB" w:bidi="en-GB"/>
        </w:rPr>
      </w:pPr>
    </w:p>
    <w:p w14:paraId="7E1ABE7B" w14:textId="77777777" w:rsidR="008B66C5" w:rsidRPr="008B66C5" w:rsidRDefault="008B66C5" w:rsidP="008B66C5">
      <w:pPr>
        <w:pStyle w:val="Heading2"/>
        <w:rPr>
          <w:color w:val="2F5496" w:themeColor="accent1" w:themeShade="BF"/>
          <w:sz w:val="24"/>
          <w:szCs w:val="24"/>
        </w:rPr>
      </w:pPr>
      <w:r w:rsidRPr="008B66C5">
        <w:rPr>
          <w:color w:val="2F5496" w:themeColor="accent1" w:themeShade="BF"/>
          <w:sz w:val="24"/>
          <w:szCs w:val="24"/>
        </w:rPr>
        <w:lastRenderedPageBreak/>
        <w:t>Opportunities to be involved</w:t>
      </w:r>
    </w:p>
    <w:p w14:paraId="630A6812" w14:textId="77777777" w:rsidR="008B66C5" w:rsidRPr="008B66C5" w:rsidRDefault="008B66C5" w:rsidP="008B66C5">
      <w:pPr>
        <w:rPr>
          <w:rFonts w:ascii="Arial" w:eastAsia="Times New Roman" w:hAnsi="Arial" w:cs="Arial"/>
          <w:lang w:eastAsia="en-AU"/>
        </w:rPr>
      </w:pPr>
      <w:r w:rsidRPr="008B66C5">
        <w:rPr>
          <w:rFonts w:ascii="Arial" w:eastAsia="Times New Roman" w:hAnsi="Arial" w:cs="Arial"/>
          <w:lang w:eastAsia="en-AU"/>
        </w:rPr>
        <w:t xml:space="preserve">Community members can have their voices heard about </w:t>
      </w:r>
      <w:proofErr w:type="gramStart"/>
      <w:r w:rsidRPr="008B66C5">
        <w:rPr>
          <w:rFonts w:ascii="Arial" w:eastAsia="Times New Roman" w:hAnsi="Arial" w:cs="Arial"/>
          <w:lang w:eastAsia="en-AU"/>
        </w:rPr>
        <w:t>mine</w:t>
      </w:r>
      <w:proofErr w:type="gramEnd"/>
      <w:r w:rsidRPr="008B66C5">
        <w:rPr>
          <w:rFonts w:ascii="Arial" w:eastAsia="Times New Roman" w:hAnsi="Arial" w:cs="Arial"/>
          <w:lang w:eastAsia="en-AU"/>
        </w:rPr>
        <w:t xml:space="preserve"> rehabilitation. The community can have different levels of influence at different times. </w:t>
      </w:r>
    </w:p>
    <w:p w14:paraId="21477041" w14:textId="77777777" w:rsidR="008B66C5" w:rsidRPr="008B66C5" w:rsidRDefault="008B66C5" w:rsidP="008B66C5">
      <w:pPr>
        <w:tabs>
          <w:tab w:val="right" w:pos="1757"/>
        </w:tabs>
        <w:overflowPunct w:val="0"/>
        <w:autoSpaceDE w:val="0"/>
        <w:autoSpaceDN w:val="0"/>
        <w:adjustRightInd w:val="0"/>
        <w:spacing w:before="120" w:after="0" w:line="240" w:lineRule="auto"/>
        <w:textAlignment w:val="baseline"/>
        <w:rPr>
          <w:rFonts w:ascii="Arial" w:eastAsia="Times New Roman" w:hAnsi="Arial" w:cs="Arial"/>
          <w:lang w:eastAsia="en-AU"/>
        </w:rPr>
      </w:pPr>
      <w:r w:rsidRPr="008B66C5">
        <w:rPr>
          <w:rFonts w:ascii="Arial" w:eastAsia="Times New Roman" w:hAnsi="Arial" w:cs="Arial"/>
          <w:lang w:eastAsia="en-AU"/>
        </w:rPr>
        <w:t>Legislation requires that mine licensees consult with the community on a variety of matters at different times. This includes sharing information about mining activities that may affect the community and giving community members reasonable opportunity to express their views about these activities.</w:t>
      </w:r>
    </w:p>
    <w:p w14:paraId="4CAA2ECD" w14:textId="77777777" w:rsidR="008B66C5" w:rsidRPr="008B66C5" w:rsidRDefault="008B66C5" w:rsidP="008B66C5">
      <w:pPr>
        <w:rPr>
          <w:rFonts w:ascii="Arial" w:eastAsia="Times New Roman" w:hAnsi="Arial" w:cs="Arial"/>
          <w:lang w:eastAsia="en-AU"/>
        </w:rPr>
      </w:pPr>
    </w:p>
    <w:p w14:paraId="37D2495D" w14:textId="77777777" w:rsidR="008B66C5" w:rsidRPr="008B66C5" w:rsidRDefault="008B66C5" w:rsidP="008B66C5">
      <w:pPr>
        <w:rPr>
          <w:rFonts w:ascii="Arial" w:eastAsia="Times New Roman" w:hAnsi="Arial" w:cs="Arial"/>
          <w:lang w:eastAsia="en-AU"/>
        </w:rPr>
      </w:pPr>
      <w:r w:rsidRPr="008B66C5">
        <w:rPr>
          <w:rFonts w:ascii="Arial" w:eastAsia="Times New Roman" w:hAnsi="Arial" w:cs="Arial"/>
          <w:lang w:eastAsia="en-AU"/>
        </w:rPr>
        <w:t>Mine licensees must consult with the community about:</w:t>
      </w:r>
    </w:p>
    <w:p w14:paraId="195534ED" w14:textId="77777777" w:rsidR="008B66C5" w:rsidRPr="008B66C5" w:rsidRDefault="008B66C5" w:rsidP="008B66C5">
      <w:pPr>
        <w:numPr>
          <w:ilvl w:val="0"/>
          <w:numId w:val="12"/>
        </w:numPr>
        <w:contextualSpacing/>
        <w:rPr>
          <w:rFonts w:ascii="Arial" w:eastAsia="Times New Roman" w:hAnsi="Arial" w:cs="Arial"/>
          <w:lang w:eastAsia="en-AU"/>
        </w:rPr>
      </w:pPr>
      <w:r w:rsidRPr="008B66C5">
        <w:rPr>
          <w:rFonts w:ascii="Arial" w:eastAsia="Times New Roman" w:hAnsi="Arial" w:cs="Arial"/>
          <w:lang w:eastAsia="en-AU"/>
        </w:rPr>
        <w:t xml:space="preserve">proposed land uses for affected land after it has been rehabilitated, </w:t>
      </w:r>
    </w:p>
    <w:p w14:paraId="74DC2E27" w14:textId="77777777" w:rsidR="008B66C5" w:rsidRPr="008B66C5" w:rsidRDefault="008B66C5" w:rsidP="008B66C5">
      <w:pPr>
        <w:numPr>
          <w:ilvl w:val="0"/>
          <w:numId w:val="12"/>
        </w:numPr>
        <w:contextualSpacing/>
        <w:rPr>
          <w:rFonts w:ascii="Arial" w:eastAsia="Times New Roman" w:hAnsi="Arial" w:cs="Arial"/>
          <w:lang w:eastAsia="en-AU"/>
        </w:rPr>
      </w:pPr>
      <w:r w:rsidRPr="008B66C5">
        <w:rPr>
          <w:rFonts w:ascii="Arial" w:eastAsia="Times New Roman" w:hAnsi="Arial" w:cs="Arial"/>
          <w:lang w:eastAsia="en-AU"/>
        </w:rPr>
        <w:t xml:space="preserve">declared mine rehabilitation plans when they are in draft form, and </w:t>
      </w:r>
    </w:p>
    <w:p w14:paraId="3DE38800" w14:textId="77777777" w:rsidR="008B66C5" w:rsidRPr="008B66C5" w:rsidRDefault="008B66C5" w:rsidP="008B66C5">
      <w:pPr>
        <w:numPr>
          <w:ilvl w:val="0"/>
          <w:numId w:val="12"/>
        </w:numPr>
        <w:contextualSpacing/>
        <w:rPr>
          <w:rFonts w:ascii="Arial" w:eastAsia="Times New Roman" w:hAnsi="Arial" w:cs="Arial"/>
          <w:lang w:eastAsia="en-AU"/>
        </w:rPr>
      </w:pPr>
      <w:r w:rsidRPr="008B66C5">
        <w:rPr>
          <w:rFonts w:ascii="Arial" w:eastAsia="Times New Roman" w:hAnsi="Arial" w:cs="Arial"/>
          <w:lang w:eastAsia="en-AU"/>
        </w:rPr>
        <w:t xml:space="preserve">work plans. A work plan is a document that describes the nature and scale of the proposed mining activities and identifies and assesses risks involved. </w:t>
      </w:r>
    </w:p>
    <w:p w14:paraId="7CAA0E2E" w14:textId="7C90C8D9" w:rsidR="00AA57D4" w:rsidRDefault="008B66C5" w:rsidP="008E51F7">
      <w:pPr>
        <w:pStyle w:val="Heading3"/>
        <w:rPr>
          <w:rFonts w:ascii="Arial" w:eastAsia="Times New Roman" w:hAnsi="Arial" w:cs="Arial"/>
          <w:color w:val="auto"/>
          <w:sz w:val="22"/>
          <w:szCs w:val="22"/>
          <w:lang w:eastAsia="en-AU"/>
        </w:rPr>
      </w:pPr>
      <w:r w:rsidRPr="008E51F7">
        <w:rPr>
          <w:rFonts w:ascii="Arial" w:eastAsia="Times New Roman" w:hAnsi="Arial" w:cs="Arial"/>
          <w:color w:val="auto"/>
          <w:sz w:val="22"/>
          <w:szCs w:val="22"/>
          <w:lang w:eastAsia="en-AU"/>
        </w:rPr>
        <w:t xml:space="preserve">Different community members and community groups will want different things and have various opinions. That’s why consultation processes are important. </w:t>
      </w:r>
    </w:p>
    <w:p w14:paraId="642DFCE2" w14:textId="77777777" w:rsidR="0003715D" w:rsidRDefault="0003715D" w:rsidP="0003715D">
      <w:pPr>
        <w:rPr>
          <w:lang w:eastAsia="en-AU"/>
        </w:rPr>
      </w:pPr>
    </w:p>
    <w:p w14:paraId="4A33F74A" w14:textId="77777777" w:rsidR="0003715D" w:rsidRPr="0003715D" w:rsidRDefault="0003715D" w:rsidP="0003715D">
      <w:pPr>
        <w:pStyle w:val="Heading2"/>
        <w:rPr>
          <w:color w:val="2F5496" w:themeColor="accent1" w:themeShade="BF"/>
          <w:sz w:val="24"/>
          <w:szCs w:val="24"/>
        </w:rPr>
      </w:pPr>
      <w:r w:rsidRPr="0003715D">
        <w:rPr>
          <w:color w:val="2F5496" w:themeColor="accent1" w:themeShade="BF"/>
          <w:sz w:val="24"/>
          <w:szCs w:val="24"/>
        </w:rPr>
        <w:t>How does this affect you?</w:t>
      </w:r>
    </w:p>
    <w:p w14:paraId="46A2BA2F" w14:textId="77777777" w:rsidR="0003715D" w:rsidRPr="0003715D" w:rsidRDefault="0003715D" w:rsidP="0003715D">
      <w:pPr>
        <w:autoSpaceDE w:val="0"/>
        <w:autoSpaceDN w:val="0"/>
        <w:adjustRightInd w:val="0"/>
        <w:spacing w:after="120" w:line="240" w:lineRule="auto"/>
        <w:rPr>
          <w:rFonts w:ascii="Arial" w:hAnsi="Arial" w:cs="Arial"/>
        </w:rPr>
      </w:pPr>
      <w:r w:rsidRPr="0003715D">
        <w:rPr>
          <w:rFonts w:ascii="Arial" w:hAnsi="Arial" w:cs="Arial"/>
        </w:rPr>
        <w:t xml:space="preserve">You may have a vision for these rehabilitated mines in the future. Learning more about the technical, </w:t>
      </w:r>
      <w:proofErr w:type="gramStart"/>
      <w:r w:rsidRPr="0003715D">
        <w:rPr>
          <w:rFonts w:ascii="Arial" w:hAnsi="Arial" w:cs="Arial"/>
        </w:rPr>
        <w:t>environmental</w:t>
      </w:r>
      <w:proofErr w:type="gramEnd"/>
      <w:r w:rsidRPr="0003715D">
        <w:rPr>
          <w:rFonts w:ascii="Arial" w:hAnsi="Arial" w:cs="Arial"/>
        </w:rPr>
        <w:t xml:space="preserve"> and social issues around mine rehabilitation can help inform this vision. An informed community is an empowered community. </w:t>
      </w:r>
    </w:p>
    <w:p w14:paraId="6BCD70EB" w14:textId="77777777" w:rsidR="0003715D" w:rsidRPr="0003715D" w:rsidRDefault="0003715D" w:rsidP="0003715D">
      <w:pPr>
        <w:spacing w:after="120" w:line="240" w:lineRule="auto"/>
        <w:rPr>
          <w:rFonts w:ascii="Arial" w:hAnsi="Arial" w:cs="Arial"/>
        </w:rPr>
      </w:pPr>
      <w:r w:rsidRPr="0003715D">
        <w:rPr>
          <w:rFonts w:ascii="Arial" w:hAnsi="Arial" w:cs="Arial"/>
        </w:rPr>
        <w:t xml:space="preserve">One way of staying informed about the technical, </w:t>
      </w:r>
      <w:proofErr w:type="gramStart"/>
      <w:r w:rsidRPr="0003715D">
        <w:rPr>
          <w:rFonts w:ascii="Arial" w:hAnsi="Arial" w:cs="Arial"/>
        </w:rPr>
        <w:t>environmental</w:t>
      </w:r>
      <w:proofErr w:type="gramEnd"/>
      <w:r w:rsidRPr="0003715D">
        <w:rPr>
          <w:rFonts w:ascii="Arial" w:hAnsi="Arial" w:cs="Arial"/>
        </w:rPr>
        <w:t xml:space="preserve"> and social issues around mine rehabilitation is by watching our videos and following us on social media. </w:t>
      </w:r>
    </w:p>
    <w:p w14:paraId="0B68AFFB" w14:textId="77777777" w:rsidR="0003715D" w:rsidRPr="0003715D" w:rsidRDefault="0003715D" w:rsidP="0003715D">
      <w:pPr>
        <w:rPr>
          <w:lang w:eastAsia="en-AU"/>
        </w:rPr>
      </w:pPr>
    </w:p>
    <w:p w14:paraId="5CB0E839" w14:textId="77777777" w:rsidR="00D9013B" w:rsidRPr="00D9013B" w:rsidRDefault="00D9013B" w:rsidP="00D9013B">
      <w:pPr>
        <w:rPr>
          <w:lang w:eastAsia="en-GB"/>
        </w:rPr>
      </w:pPr>
    </w:p>
    <w:p w14:paraId="0087ADB0" w14:textId="77777777" w:rsidR="00092FD7" w:rsidRPr="00092FD7" w:rsidRDefault="00092FD7" w:rsidP="003D1EA3">
      <w:pPr>
        <w:spacing w:after="0" w:line="240" w:lineRule="auto"/>
        <w:rPr>
          <w:rFonts w:ascii="Arial" w:hAnsi="Arial" w:cs="Arial"/>
          <w:b/>
          <w:bCs/>
          <w:color w:val="00B0B9"/>
          <w:sz w:val="6"/>
          <w:szCs w:val="6"/>
        </w:rPr>
      </w:pPr>
    </w:p>
    <w:p w14:paraId="457AED1A" w14:textId="77777777" w:rsidR="003E4E90" w:rsidRDefault="003E4E90" w:rsidP="00071BD8">
      <w:pPr>
        <w:spacing w:after="0" w:line="240" w:lineRule="auto"/>
        <w:rPr>
          <w:rFonts w:ascii="Arial" w:hAnsi="Arial" w:cs="Arial"/>
        </w:rPr>
      </w:pPr>
    </w:p>
    <w:p w14:paraId="2583702B" w14:textId="3A9C40B6" w:rsidR="007B660C" w:rsidRPr="00F03C9E" w:rsidRDefault="00306B20" w:rsidP="007B660C">
      <w:pPr>
        <w:rPr>
          <w:rFonts w:ascii="Arial" w:hAnsi="Arial" w:cs="Arial"/>
          <w:color w:val="000000" w:themeColor="text1"/>
          <w:sz w:val="20"/>
          <w:szCs w:val="20"/>
        </w:rPr>
      </w:pPr>
      <w:r>
        <w:rPr>
          <w:rFonts w:ascii="Arial" w:hAnsi="Arial" w:cs="Arial"/>
          <w:lang w:eastAsia="en-GB"/>
        </w:rPr>
        <w:t>C</w:t>
      </w:r>
      <w:r w:rsidR="007B660C" w:rsidRPr="00410900">
        <w:rPr>
          <w:rFonts w:ascii="Arial" w:hAnsi="Arial" w:cs="Arial"/>
          <w:lang w:eastAsia="en-GB"/>
        </w:rPr>
        <w:t xml:space="preserve">ontact </w:t>
      </w:r>
      <w:r w:rsidR="00F03C9E">
        <w:rPr>
          <w:rFonts w:ascii="Arial" w:hAnsi="Arial" w:cs="Arial"/>
          <w:lang w:eastAsia="en-GB"/>
        </w:rPr>
        <w:t>the MLRA</w:t>
      </w:r>
      <w:r w:rsidR="007B660C" w:rsidRPr="00410900">
        <w:rPr>
          <w:rFonts w:ascii="Arial" w:hAnsi="Arial" w:cs="Arial"/>
          <w:lang w:eastAsia="en-GB"/>
        </w:rPr>
        <w:t xml:space="preserve"> </w:t>
      </w:r>
      <w:r>
        <w:rPr>
          <w:rFonts w:ascii="Arial" w:hAnsi="Arial" w:cs="Arial"/>
          <w:lang w:eastAsia="en-GB"/>
        </w:rPr>
        <w:t xml:space="preserve">for more information </w:t>
      </w:r>
      <w:r w:rsidR="009E6133">
        <w:rPr>
          <w:rFonts w:ascii="Arial" w:hAnsi="Arial" w:cs="Arial"/>
          <w:lang w:eastAsia="en-GB"/>
        </w:rPr>
        <w:t xml:space="preserve">on </w:t>
      </w:r>
      <w:r w:rsidR="007B660C" w:rsidRPr="00410900">
        <w:rPr>
          <w:rFonts w:ascii="Arial" w:hAnsi="Arial" w:cs="Arial"/>
          <w:lang w:eastAsia="en-GB"/>
        </w:rPr>
        <w:t xml:space="preserve">1800 571 966 </w:t>
      </w:r>
      <w:r w:rsidR="00CF5023">
        <w:rPr>
          <w:rFonts w:ascii="Arial" w:hAnsi="Arial" w:cs="Arial"/>
          <w:lang w:eastAsia="en-GB"/>
        </w:rPr>
        <w:t>or</w:t>
      </w:r>
      <w:r>
        <w:rPr>
          <w:rFonts w:ascii="Arial" w:hAnsi="Arial" w:cs="Arial"/>
          <w:lang w:eastAsia="en-GB"/>
        </w:rPr>
        <w:t xml:space="preserve"> </w:t>
      </w:r>
      <w:hyperlink r:id="rId13" w:history="1">
        <w:r w:rsidRPr="00937E67">
          <w:rPr>
            <w:rStyle w:val="Hyperlink"/>
            <w:rFonts w:ascii="Arial" w:hAnsi="Arial" w:cs="Arial"/>
            <w:lang w:eastAsia="en-GB"/>
          </w:rPr>
          <w:t>contactus@mineland.vic.gov.au</w:t>
        </w:r>
      </w:hyperlink>
      <w:r w:rsidR="009E6133">
        <w:rPr>
          <w:rStyle w:val="Hyperlink"/>
          <w:rFonts w:ascii="Arial" w:hAnsi="Arial" w:cs="Arial"/>
          <w:lang w:eastAsia="en-GB"/>
        </w:rPr>
        <w:t xml:space="preserve">  </w:t>
      </w:r>
    </w:p>
    <w:p w14:paraId="33DE60F6" w14:textId="34C2250B" w:rsidR="007B660C" w:rsidRDefault="007B660C" w:rsidP="007B660C"/>
    <w:p w14:paraId="51D91C81" w14:textId="550BB765" w:rsidR="00D97E6E" w:rsidRDefault="000536D9">
      <w:r w:rsidRPr="000536D9">
        <w:rPr>
          <w:noProof/>
        </w:rPr>
        <w:drawing>
          <wp:inline distT="0" distB="0" distL="0" distR="0" wp14:anchorId="71D4D3A1" wp14:editId="64F09DBD">
            <wp:extent cx="426295" cy="419100"/>
            <wp:effectExtent l="0" t="0" r="0" b="0"/>
            <wp:docPr id="8" name="Picture 8" descr="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logo"/>
                    <pic:cNvPicPr/>
                  </pic:nvPicPr>
                  <pic:blipFill>
                    <a:blip r:embed="rId14"/>
                    <a:stretch>
                      <a:fillRect/>
                    </a:stretch>
                  </pic:blipFill>
                  <pic:spPr>
                    <a:xfrm>
                      <a:off x="0" y="0"/>
                      <a:ext cx="433960" cy="426635"/>
                    </a:xfrm>
                    <a:prstGeom prst="rect">
                      <a:avLst/>
                    </a:prstGeom>
                  </pic:spPr>
                </pic:pic>
              </a:graphicData>
            </a:graphic>
          </wp:inline>
        </w:drawing>
      </w:r>
      <w:r>
        <w:t xml:space="preserve"> @MLRAuthority    </w:t>
      </w:r>
      <w:r w:rsidRPr="000536D9">
        <w:rPr>
          <w:noProof/>
        </w:rPr>
        <w:drawing>
          <wp:inline distT="0" distB="0" distL="0" distR="0" wp14:anchorId="74770BF6" wp14:editId="229F460B">
            <wp:extent cx="391242" cy="381000"/>
            <wp:effectExtent l="0" t="0" r="889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15"/>
                    <a:stretch>
                      <a:fillRect/>
                    </a:stretch>
                  </pic:blipFill>
                  <pic:spPr>
                    <a:xfrm>
                      <a:off x="0" y="0"/>
                      <a:ext cx="400133" cy="389658"/>
                    </a:xfrm>
                    <a:prstGeom prst="rect">
                      <a:avLst/>
                    </a:prstGeom>
                  </pic:spPr>
                </pic:pic>
              </a:graphicData>
            </a:graphic>
          </wp:inline>
        </w:drawing>
      </w:r>
      <w:r>
        <w:t xml:space="preserve"> Facebook.com/MLRAVictoria   </w:t>
      </w:r>
      <w:r w:rsidRPr="000536D9">
        <w:rPr>
          <w:noProof/>
        </w:rPr>
        <w:drawing>
          <wp:inline distT="0" distB="0" distL="0" distR="0" wp14:anchorId="54C4E564" wp14:editId="56A212DA">
            <wp:extent cx="1104900" cy="267353"/>
            <wp:effectExtent l="0" t="0" r="0" b="0"/>
            <wp:docPr id="10" name="Picture 10"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YouTube logo"/>
                    <pic:cNvPicPr/>
                  </pic:nvPicPr>
                  <pic:blipFill>
                    <a:blip r:embed="rId16"/>
                    <a:stretch>
                      <a:fillRect/>
                    </a:stretch>
                  </pic:blipFill>
                  <pic:spPr>
                    <a:xfrm>
                      <a:off x="0" y="0"/>
                      <a:ext cx="1135063" cy="274651"/>
                    </a:xfrm>
                    <a:prstGeom prst="rect">
                      <a:avLst/>
                    </a:prstGeom>
                  </pic:spPr>
                </pic:pic>
              </a:graphicData>
            </a:graphic>
          </wp:inline>
        </w:drawing>
      </w:r>
      <w:r>
        <w:t xml:space="preserve"> MLRAuthority</w:t>
      </w:r>
    </w:p>
    <w:sectPr w:rsidR="00D97E6E" w:rsidSect="00D20B59">
      <w:headerReference w:type="default" r:id="rId17"/>
      <w:footerReference w:type="default" r:id="rId18"/>
      <w:headerReference w:type="first" r:id="rId19"/>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298E7" w14:textId="77777777" w:rsidR="004D44BE" w:rsidRDefault="004D44BE" w:rsidP="00D12781">
      <w:pPr>
        <w:spacing w:after="0" w:line="240" w:lineRule="auto"/>
      </w:pPr>
      <w:r>
        <w:separator/>
      </w:r>
    </w:p>
  </w:endnote>
  <w:endnote w:type="continuationSeparator" w:id="0">
    <w:p w14:paraId="230A3A0D" w14:textId="77777777" w:rsidR="004D44BE" w:rsidRDefault="004D44BE" w:rsidP="00D12781">
      <w:pPr>
        <w:spacing w:after="0" w:line="240" w:lineRule="auto"/>
      </w:pPr>
      <w:r>
        <w:continuationSeparator/>
      </w:r>
    </w:p>
  </w:endnote>
  <w:endnote w:type="continuationNotice" w:id="1">
    <w:p w14:paraId="7698B802" w14:textId="77777777" w:rsidR="004D44BE" w:rsidRDefault="004D4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4F06" w14:textId="19E2A931" w:rsidR="00D97B00" w:rsidRDefault="00D97B00">
    <w:pPr>
      <w:pStyle w:val="Footer"/>
      <w:jc w:val="right"/>
    </w:pPr>
  </w:p>
  <w:p w14:paraId="37E05CDD" w14:textId="4178CD2D" w:rsidR="000536D9" w:rsidRDefault="008B7C8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0B0D" w14:textId="77777777" w:rsidR="004D44BE" w:rsidRDefault="004D44BE" w:rsidP="00D12781">
      <w:pPr>
        <w:spacing w:after="0" w:line="240" w:lineRule="auto"/>
      </w:pPr>
      <w:r>
        <w:separator/>
      </w:r>
    </w:p>
  </w:footnote>
  <w:footnote w:type="continuationSeparator" w:id="0">
    <w:p w14:paraId="7FC85F08" w14:textId="77777777" w:rsidR="004D44BE" w:rsidRDefault="004D44BE" w:rsidP="00D12781">
      <w:pPr>
        <w:spacing w:after="0" w:line="240" w:lineRule="auto"/>
      </w:pPr>
      <w:r>
        <w:continuationSeparator/>
      </w:r>
    </w:p>
  </w:footnote>
  <w:footnote w:type="continuationNotice" w:id="1">
    <w:p w14:paraId="2E861ED1" w14:textId="77777777" w:rsidR="004D44BE" w:rsidRDefault="004D44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1F22" w14:textId="01556480" w:rsidR="00D12781" w:rsidRDefault="00D12781" w:rsidP="00D12781">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1A55" w14:textId="742412B0" w:rsidR="00D20B59" w:rsidRDefault="00D57B76" w:rsidP="002336D8">
    <w:pPr>
      <w:pStyle w:val="Header"/>
      <w:ind w:hanging="1418"/>
    </w:pPr>
    <w:r>
      <w:rPr>
        <w:noProof/>
      </w:rPr>
      <mc:AlternateContent>
        <mc:Choice Requires="wps">
          <w:drawing>
            <wp:anchor distT="0" distB="0" distL="114300" distR="114300" simplePos="0" relativeHeight="251655168" behindDoc="1" locked="0" layoutInCell="1" allowOverlap="1" wp14:anchorId="3546017F" wp14:editId="5E62E392">
              <wp:simplePos x="0" y="0"/>
              <wp:positionH relativeFrom="page">
                <wp:align>left</wp:align>
              </wp:positionH>
              <wp:positionV relativeFrom="paragraph">
                <wp:posOffset>0</wp:posOffset>
              </wp:positionV>
              <wp:extent cx="7553325" cy="1028700"/>
              <wp:effectExtent l="0" t="0" r="952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1028700"/>
                      </a:xfrm>
                      <a:prstGeom prst="rect">
                        <a:avLst/>
                      </a:prstGeom>
                      <a:solidFill>
                        <a:srgbClr val="00B0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24B68" id="Rectangle 2" o:spid="_x0000_s1026" alt="&quot;&quot;" style="position:absolute;margin-left:0;margin-top:0;width:594.75pt;height:8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" fillcolor="#00b0b9" stroked="f" strokeweight="1pt">
              <w10:wrap anchorx="page"/>
            </v:rect>
          </w:pict>
        </mc:Fallback>
      </mc:AlternateContent>
    </w:r>
    <w:r w:rsidR="0072558F">
      <w:rPr>
        <w:noProof/>
      </w:rPr>
      <w:drawing>
        <wp:inline distT="0" distB="0" distL="0" distR="0" wp14:anchorId="670D1204" wp14:editId="12C14463">
          <wp:extent cx="1466850" cy="1038301"/>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835" cy="10623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4D4"/>
    <w:multiLevelType w:val="hybridMultilevel"/>
    <w:tmpl w:val="8B26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8272D"/>
    <w:multiLevelType w:val="hybridMultilevel"/>
    <w:tmpl w:val="C858595A"/>
    <w:lvl w:ilvl="0" w:tplc="51AA7D8A">
      <w:start w:val="1"/>
      <w:numFmt w:val="bullet"/>
      <w:lvlText w:val="o"/>
      <w:lvlJc w:val="left"/>
      <w:pPr>
        <w:ind w:left="720" w:hanging="360"/>
      </w:pPr>
      <w:rPr>
        <w:rFonts w:ascii="Courier New" w:hAnsi="Courier New" w:hint="default"/>
      </w:rPr>
    </w:lvl>
    <w:lvl w:ilvl="1" w:tplc="88DCD5A6">
      <w:start w:val="1"/>
      <w:numFmt w:val="bullet"/>
      <w:lvlText w:val="o"/>
      <w:lvlJc w:val="left"/>
      <w:pPr>
        <w:ind w:left="1440" w:hanging="360"/>
      </w:pPr>
      <w:rPr>
        <w:rFonts w:ascii="Courier New" w:hAnsi="Courier New" w:hint="default"/>
      </w:rPr>
    </w:lvl>
    <w:lvl w:ilvl="2" w:tplc="FE70BD2E">
      <w:start w:val="1"/>
      <w:numFmt w:val="bullet"/>
      <w:lvlText w:val=""/>
      <w:lvlJc w:val="left"/>
      <w:pPr>
        <w:ind w:left="2160" w:hanging="360"/>
      </w:pPr>
      <w:rPr>
        <w:rFonts w:ascii="Wingdings" w:hAnsi="Wingdings" w:hint="default"/>
      </w:rPr>
    </w:lvl>
    <w:lvl w:ilvl="3" w:tplc="0AF0EFE8">
      <w:start w:val="1"/>
      <w:numFmt w:val="bullet"/>
      <w:lvlText w:val=""/>
      <w:lvlJc w:val="left"/>
      <w:pPr>
        <w:ind w:left="2880" w:hanging="360"/>
      </w:pPr>
      <w:rPr>
        <w:rFonts w:ascii="Symbol" w:hAnsi="Symbol" w:hint="default"/>
      </w:rPr>
    </w:lvl>
    <w:lvl w:ilvl="4" w:tplc="60806320">
      <w:start w:val="1"/>
      <w:numFmt w:val="bullet"/>
      <w:lvlText w:val="o"/>
      <w:lvlJc w:val="left"/>
      <w:pPr>
        <w:ind w:left="3600" w:hanging="360"/>
      </w:pPr>
      <w:rPr>
        <w:rFonts w:ascii="Courier New" w:hAnsi="Courier New" w:hint="default"/>
      </w:rPr>
    </w:lvl>
    <w:lvl w:ilvl="5" w:tplc="4244C04C">
      <w:start w:val="1"/>
      <w:numFmt w:val="bullet"/>
      <w:lvlText w:val=""/>
      <w:lvlJc w:val="left"/>
      <w:pPr>
        <w:ind w:left="4320" w:hanging="360"/>
      </w:pPr>
      <w:rPr>
        <w:rFonts w:ascii="Wingdings" w:hAnsi="Wingdings" w:hint="default"/>
      </w:rPr>
    </w:lvl>
    <w:lvl w:ilvl="6" w:tplc="A9EEB622">
      <w:start w:val="1"/>
      <w:numFmt w:val="bullet"/>
      <w:lvlText w:val=""/>
      <w:lvlJc w:val="left"/>
      <w:pPr>
        <w:ind w:left="5040" w:hanging="360"/>
      </w:pPr>
      <w:rPr>
        <w:rFonts w:ascii="Symbol" w:hAnsi="Symbol" w:hint="default"/>
      </w:rPr>
    </w:lvl>
    <w:lvl w:ilvl="7" w:tplc="EDC2B500">
      <w:start w:val="1"/>
      <w:numFmt w:val="bullet"/>
      <w:lvlText w:val="o"/>
      <w:lvlJc w:val="left"/>
      <w:pPr>
        <w:ind w:left="5760" w:hanging="360"/>
      </w:pPr>
      <w:rPr>
        <w:rFonts w:ascii="Courier New" w:hAnsi="Courier New" w:hint="default"/>
      </w:rPr>
    </w:lvl>
    <w:lvl w:ilvl="8" w:tplc="76A86C88">
      <w:start w:val="1"/>
      <w:numFmt w:val="bullet"/>
      <w:lvlText w:val=""/>
      <w:lvlJc w:val="left"/>
      <w:pPr>
        <w:ind w:left="6480" w:hanging="360"/>
      </w:pPr>
      <w:rPr>
        <w:rFonts w:ascii="Wingdings" w:hAnsi="Wingdings" w:hint="default"/>
      </w:rPr>
    </w:lvl>
  </w:abstractNum>
  <w:abstractNum w:abstractNumId="2" w15:restartNumberingAfterBreak="0">
    <w:nsid w:val="11325819"/>
    <w:multiLevelType w:val="hybridMultilevel"/>
    <w:tmpl w:val="F26C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2C6741"/>
    <w:multiLevelType w:val="hybridMultilevel"/>
    <w:tmpl w:val="EAC4E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42102"/>
    <w:multiLevelType w:val="hybridMultilevel"/>
    <w:tmpl w:val="1974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6475B0"/>
    <w:multiLevelType w:val="hybridMultilevel"/>
    <w:tmpl w:val="4620A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4E5654"/>
    <w:multiLevelType w:val="hybridMultilevel"/>
    <w:tmpl w:val="521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ED2AA5"/>
    <w:multiLevelType w:val="hybridMultilevel"/>
    <w:tmpl w:val="8FA8C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42052C"/>
    <w:multiLevelType w:val="hybridMultilevel"/>
    <w:tmpl w:val="76680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A80AE4"/>
    <w:multiLevelType w:val="hybridMultilevel"/>
    <w:tmpl w:val="0910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F06476"/>
    <w:multiLevelType w:val="hybridMultilevel"/>
    <w:tmpl w:val="BDC6ED54"/>
    <w:lvl w:ilvl="0" w:tplc="0DBC49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330D86"/>
    <w:multiLevelType w:val="hybridMultilevel"/>
    <w:tmpl w:val="950426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872546">
    <w:abstractNumId w:val="11"/>
  </w:num>
  <w:num w:numId="2" w16cid:durableId="368842677">
    <w:abstractNumId w:val="6"/>
  </w:num>
  <w:num w:numId="3" w16cid:durableId="14234522">
    <w:abstractNumId w:val="9"/>
  </w:num>
  <w:num w:numId="4" w16cid:durableId="800147538">
    <w:abstractNumId w:val="5"/>
  </w:num>
  <w:num w:numId="5" w16cid:durableId="1480732527">
    <w:abstractNumId w:val="0"/>
  </w:num>
  <w:num w:numId="6" w16cid:durableId="517086437">
    <w:abstractNumId w:val="4"/>
  </w:num>
  <w:num w:numId="7" w16cid:durableId="1495101640">
    <w:abstractNumId w:val="8"/>
  </w:num>
  <w:num w:numId="8" w16cid:durableId="32048905">
    <w:abstractNumId w:val="7"/>
  </w:num>
  <w:num w:numId="9" w16cid:durableId="1496872198">
    <w:abstractNumId w:val="10"/>
  </w:num>
  <w:num w:numId="10" w16cid:durableId="343023160">
    <w:abstractNumId w:val="2"/>
  </w:num>
  <w:num w:numId="11" w16cid:durableId="553659735">
    <w:abstractNumId w:val="1"/>
  </w:num>
  <w:num w:numId="12" w16cid:durableId="1243836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81"/>
    <w:rsid w:val="00025EBF"/>
    <w:rsid w:val="0003715D"/>
    <w:rsid w:val="0005344B"/>
    <w:rsid w:val="000536D9"/>
    <w:rsid w:val="000603E1"/>
    <w:rsid w:val="00071BD8"/>
    <w:rsid w:val="000756D7"/>
    <w:rsid w:val="00092FD7"/>
    <w:rsid w:val="00094464"/>
    <w:rsid w:val="00094EBA"/>
    <w:rsid w:val="000C5BDA"/>
    <w:rsid w:val="000D0A28"/>
    <w:rsid w:val="000D298A"/>
    <w:rsid w:val="00113BD9"/>
    <w:rsid w:val="001152D5"/>
    <w:rsid w:val="00124F24"/>
    <w:rsid w:val="00146B24"/>
    <w:rsid w:val="001528F1"/>
    <w:rsid w:val="00156A92"/>
    <w:rsid w:val="00164699"/>
    <w:rsid w:val="00167C2C"/>
    <w:rsid w:val="00193F7D"/>
    <w:rsid w:val="00195B43"/>
    <w:rsid w:val="001A6A1B"/>
    <w:rsid w:val="001C00DE"/>
    <w:rsid w:val="001D0AB7"/>
    <w:rsid w:val="001D282C"/>
    <w:rsid w:val="001E1B2A"/>
    <w:rsid w:val="001F3156"/>
    <w:rsid w:val="001F3A76"/>
    <w:rsid w:val="00205EE5"/>
    <w:rsid w:val="002115EF"/>
    <w:rsid w:val="002150EC"/>
    <w:rsid w:val="002216B9"/>
    <w:rsid w:val="002336D8"/>
    <w:rsid w:val="00234756"/>
    <w:rsid w:val="00244288"/>
    <w:rsid w:val="002576C0"/>
    <w:rsid w:val="0027793B"/>
    <w:rsid w:val="0027795C"/>
    <w:rsid w:val="00286C66"/>
    <w:rsid w:val="00295C86"/>
    <w:rsid w:val="00296ECB"/>
    <w:rsid w:val="002977D7"/>
    <w:rsid w:val="002A2E36"/>
    <w:rsid w:val="002A6CE3"/>
    <w:rsid w:val="002A7FD3"/>
    <w:rsid w:val="002B22B9"/>
    <w:rsid w:val="002E43D3"/>
    <w:rsid w:val="002F58B7"/>
    <w:rsid w:val="00305B42"/>
    <w:rsid w:val="00306B20"/>
    <w:rsid w:val="0033636D"/>
    <w:rsid w:val="00346663"/>
    <w:rsid w:val="003469E2"/>
    <w:rsid w:val="0037295B"/>
    <w:rsid w:val="00373A24"/>
    <w:rsid w:val="00380B3B"/>
    <w:rsid w:val="003810F0"/>
    <w:rsid w:val="00384A62"/>
    <w:rsid w:val="00386373"/>
    <w:rsid w:val="00386F5F"/>
    <w:rsid w:val="00387D1C"/>
    <w:rsid w:val="0039328B"/>
    <w:rsid w:val="003944B1"/>
    <w:rsid w:val="003A18F2"/>
    <w:rsid w:val="003B4880"/>
    <w:rsid w:val="003C1104"/>
    <w:rsid w:val="003C2E32"/>
    <w:rsid w:val="003D1EA3"/>
    <w:rsid w:val="003D7BE8"/>
    <w:rsid w:val="003E4E90"/>
    <w:rsid w:val="003F2889"/>
    <w:rsid w:val="003F5456"/>
    <w:rsid w:val="003F6860"/>
    <w:rsid w:val="00406A8E"/>
    <w:rsid w:val="00410900"/>
    <w:rsid w:val="0041615D"/>
    <w:rsid w:val="0041637A"/>
    <w:rsid w:val="00435330"/>
    <w:rsid w:val="00443A94"/>
    <w:rsid w:val="00450FA4"/>
    <w:rsid w:val="00451B4E"/>
    <w:rsid w:val="00490B0E"/>
    <w:rsid w:val="004A4FE1"/>
    <w:rsid w:val="004B4E8D"/>
    <w:rsid w:val="004D44BE"/>
    <w:rsid w:val="004D4E7D"/>
    <w:rsid w:val="004F5C1A"/>
    <w:rsid w:val="00507339"/>
    <w:rsid w:val="0051629A"/>
    <w:rsid w:val="00555C72"/>
    <w:rsid w:val="00587C32"/>
    <w:rsid w:val="005C0E38"/>
    <w:rsid w:val="005C692F"/>
    <w:rsid w:val="005C780F"/>
    <w:rsid w:val="005C7FB0"/>
    <w:rsid w:val="005E13CC"/>
    <w:rsid w:val="005F369C"/>
    <w:rsid w:val="00601640"/>
    <w:rsid w:val="00601C64"/>
    <w:rsid w:val="00601FC8"/>
    <w:rsid w:val="00624F5C"/>
    <w:rsid w:val="00633485"/>
    <w:rsid w:val="00634530"/>
    <w:rsid w:val="00645809"/>
    <w:rsid w:val="0065130E"/>
    <w:rsid w:val="006521C6"/>
    <w:rsid w:val="006531C0"/>
    <w:rsid w:val="00654F14"/>
    <w:rsid w:val="00661BD5"/>
    <w:rsid w:val="00690117"/>
    <w:rsid w:val="00694E1A"/>
    <w:rsid w:val="006B5143"/>
    <w:rsid w:val="006C25B0"/>
    <w:rsid w:val="00702779"/>
    <w:rsid w:val="007027AE"/>
    <w:rsid w:val="00710F99"/>
    <w:rsid w:val="00714602"/>
    <w:rsid w:val="00721990"/>
    <w:rsid w:val="00723B34"/>
    <w:rsid w:val="0072558F"/>
    <w:rsid w:val="00725A22"/>
    <w:rsid w:val="0074669C"/>
    <w:rsid w:val="00762B7C"/>
    <w:rsid w:val="0078040E"/>
    <w:rsid w:val="00783669"/>
    <w:rsid w:val="00793024"/>
    <w:rsid w:val="00793809"/>
    <w:rsid w:val="007964A5"/>
    <w:rsid w:val="007A54E4"/>
    <w:rsid w:val="007B660C"/>
    <w:rsid w:val="007B6886"/>
    <w:rsid w:val="007C3BF3"/>
    <w:rsid w:val="007C7B2E"/>
    <w:rsid w:val="007E75C7"/>
    <w:rsid w:val="00842C0A"/>
    <w:rsid w:val="00844AE3"/>
    <w:rsid w:val="00851006"/>
    <w:rsid w:val="008511B5"/>
    <w:rsid w:val="00852B44"/>
    <w:rsid w:val="00866709"/>
    <w:rsid w:val="0086742F"/>
    <w:rsid w:val="008B345A"/>
    <w:rsid w:val="008B66C5"/>
    <w:rsid w:val="008B7C84"/>
    <w:rsid w:val="008C28AF"/>
    <w:rsid w:val="008E51F7"/>
    <w:rsid w:val="00904044"/>
    <w:rsid w:val="00913095"/>
    <w:rsid w:val="00920E23"/>
    <w:rsid w:val="00931A62"/>
    <w:rsid w:val="009332DE"/>
    <w:rsid w:val="00946846"/>
    <w:rsid w:val="00964F5B"/>
    <w:rsid w:val="009655AE"/>
    <w:rsid w:val="009724B7"/>
    <w:rsid w:val="00986C4B"/>
    <w:rsid w:val="009E450F"/>
    <w:rsid w:val="009E5585"/>
    <w:rsid w:val="009E6133"/>
    <w:rsid w:val="009F7793"/>
    <w:rsid w:val="00A11936"/>
    <w:rsid w:val="00A15AE7"/>
    <w:rsid w:val="00A35468"/>
    <w:rsid w:val="00A365E1"/>
    <w:rsid w:val="00A415EB"/>
    <w:rsid w:val="00A460CF"/>
    <w:rsid w:val="00A52417"/>
    <w:rsid w:val="00A52424"/>
    <w:rsid w:val="00A5330E"/>
    <w:rsid w:val="00A60C1F"/>
    <w:rsid w:val="00A63DCE"/>
    <w:rsid w:val="00A67A4C"/>
    <w:rsid w:val="00A9459E"/>
    <w:rsid w:val="00A96721"/>
    <w:rsid w:val="00AA27EB"/>
    <w:rsid w:val="00AA57D4"/>
    <w:rsid w:val="00AB54DD"/>
    <w:rsid w:val="00B0105B"/>
    <w:rsid w:val="00B17FCD"/>
    <w:rsid w:val="00B2708F"/>
    <w:rsid w:val="00B33527"/>
    <w:rsid w:val="00B42D47"/>
    <w:rsid w:val="00B547D7"/>
    <w:rsid w:val="00B55B4D"/>
    <w:rsid w:val="00B57B38"/>
    <w:rsid w:val="00B6232D"/>
    <w:rsid w:val="00B637F5"/>
    <w:rsid w:val="00B74EDD"/>
    <w:rsid w:val="00B8531D"/>
    <w:rsid w:val="00BC30EE"/>
    <w:rsid w:val="00BC40E3"/>
    <w:rsid w:val="00BC4430"/>
    <w:rsid w:val="00BF0659"/>
    <w:rsid w:val="00BF6FDF"/>
    <w:rsid w:val="00C04C96"/>
    <w:rsid w:val="00C22F9D"/>
    <w:rsid w:val="00C26E57"/>
    <w:rsid w:val="00C4348C"/>
    <w:rsid w:val="00C475F7"/>
    <w:rsid w:val="00C5677B"/>
    <w:rsid w:val="00C7027E"/>
    <w:rsid w:val="00C74107"/>
    <w:rsid w:val="00CA1D9C"/>
    <w:rsid w:val="00CB067B"/>
    <w:rsid w:val="00CB56E5"/>
    <w:rsid w:val="00CC26EB"/>
    <w:rsid w:val="00CF26FB"/>
    <w:rsid w:val="00CF28F5"/>
    <w:rsid w:val="00CF5023"/>
    <w:rsid w:val="00CF6775"/>
    <w:rsid w:val="00D02299"/>
    <w:rsid w:val="00D0694E"/>
    <w:rsid w:val="00D12781"/>
    <w:rsid w:val="00D20B59"/>
    <w:rsid w:val="00D26A97"/>
    <w:rsid w:val="00D279BF"/>
    <w:rsid w:val="00D36258"/>
    <w:rsid w:val="00D569B1"/>
    <w:rsid w:val="00D57B76"/>
    <w:rsid w:val="00D61BCF"/>
    <w:rsid w:val="00D6584B"/>
    <w:rsid w:val="00D739FB"/>
    <w:rsid w:val="00D86936"/>
    <w:rsid w:val="00D9013B"/>
    <w:rsid w:val="00D97B00"/>
    <w:rsid w:val="00D97E6E"/>
    <w:rsid w:val="00DC49AC"/>
    <w:rsid w:val="00DC6223"/>
    <w:rsid w:val="00DE2B87"/>
    <w:rsid w:val="00DF3CD9"/>
    <w:rsid w:val="00E136DB"/>
    <w:rsid w:val="00E46804"/>
    <w:rsid w:val="00E57AFC"/>
    <w:rsid w:val="00E621F2"/>
    <w:rsid w:val="00E74816"/>
    <w:rsid w:val="00E83666"/>
    <w:rsid w:val="00E878CA"/>
    <w:rsid w:val="00E90533"/>
    <w:rsid w:val="00E9625B"/>
    <w:rsid w:val="00EA138B"/>
    <w:rsid w:val="00EC1F77"/>
    <w:rsid w:val="00EC276A"/>
    <w:rsid w:val="00ED0CE7"/>
    <w:rsid w:val="00ED1B34"/>
    <w:rsid w:val="00EE22A9"/>
    <w:rsid w:val="00EF1E04"/>
    <w:rsid w:val="00F03C9E"/>
    <w:rsid w:val="00F12DA7"/>
    <w:rsid w:val="00F37605"/>
    <w:rsid w:val="00F52EF7"/>
    <w:rsid w:val="00F73706"/>
    <w:rsid w:val="00F8513E"/>
    <w:rsid w:val="00FC0C93"/>
    <w:rsid w:val="00FD03C4"/>
    <w:rsid w:val="00FD78AB"/>
    <w:rsid w:val="00FF0EDA"/>
    <w:rsid w:val="00FF47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33C6"/>
  <w15:chartTrackingRefBased/>
  <w15:docId w15:val="{62C142F2-2458-4930-A689-EB9CDB99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97E6E"/>
    <w:pPr>
      <w:spacing w:after="225" w:line="276" w:lineRule="auto"/>
      <w:ind w:right="57"/>
      <w:outlineLvl w:val="0"/>
    </w:pPr>
    <w:rPr>
      <w:rFonts w:ascii="Arial" w:eastAsia="Times New Roman" w:hAnsi="Arial" w:cs="Arial"/>
      <w:color w:val="4472C4" w:themeColor="accent1"/>
      <w:sz w:val="28"/>
      <w:szCs w:val="28"/>
      <w:lang w:eastAsia="en-GB"/>
    </w:rPr>
  </w:style>
  <w:style w:type="paragraph" w:styleId="Heading2">
    <w:name w:val="heading 2"/>
    <w:next w:val="Normal"/>
    <w:link w:val="Heading2Char"/>
    <w:uiPriority w:val="9"/>
    <w:unhideWhenUsed/>
    <w:qFormat/>
    <w:rsid w:val="00D97E6E"/>
    <w:pPr>
      <w:spacing w:after="225" w:line="276" w:lineRule="auto"/>
      <w:ind w:right="57"/>
      <w:outlineLvl w:val="1"/>
    </w:pPr>
    <w:rPr>
      <w:rFonts w:ascii="Arial" w:eastAsia="Times New Roman" w:hAnsi="Arial" w:cs="Arial"/>
      <w:color w:val="5B9BD5" w:themeColor="accent5"/>
      <w:sz w:val="20"/>
      <w:szCs w:val="20"/>
      <w:lang w:eastAsia="en-GB"/>
    </w:rPr>
  </w:style>
  <w:style w:type="paragraph" w:styleId="Heading3">
    <w:name w:val="heading 3"/>
    <w:basedOn w:val="Normal"/>
    <w:next w:val="Normal"/>
    <w:link w:val="Heading3Char"/>
    <w:uiPriority w:val="9"/>
    <w:unhideWhenUsed/>
    <w:qFormat/>
    <w:rsid w:val="00D26A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781"/>
  </w:style>
  <w:style w:type="paragraph" w:styleId="Footer">
    <w:name w:val="footer"/>
    <w:basedOn w:val="Normal"/>
    <w:link w:val="FooterChar"/>
    <w:uiPriority w:val="99"/>
    <w:unhideWhenUsed/>
    <w:rsid w:val="00D1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781"/>
  </w:style>
  <w:style w:type="character" w:customStyle="1" w:styleId="Heading1Char">
    <w:name w:val="Heading 1 Char"/>
    <w:basedOn w:val="DefaultParagraphFont"/>
    <w:link w:val="Heading1"/>
    <w:uiPriority w:val="9"/>
    <w:rsid w:val="00D97E6E"/>
    <w:rPr>
      <w:rFonts w:ascii="Arial" w:eastAsia="Times New Roman" w:hAnsi="Arial" w:cs="Arial"/>
      <w:color w:val="4472C4" w:themeColor="accent1"/>
      <w:sz w:val="28"/>
      <w:szCs w:val="28"/>
      <w:lang w:eastAsia="en-GB"/>
    </w:rPr>
  </w:style>
  <w:style w:type="character" w:customStyle="1" w:styleId="Heading2Char">
    <w:name w:val="Heading 2 Char"/>
    <w:basedOn w:val="DefaultParagraphFont"/>
    <w:link w:val="Heading2"/>
    <w:uiPriority w:val="9"/>
    <w:rsid w:val="00D97E6E"/>
    <w:rPr>
      <w:rFonts w:ascii="Arial" w:eastAsia="Times New Roman" w:hAnsi="Arial" w:cs="Arial"/>
      <w:color w:val="5B9BD5" w:themeColor="accent5"/>
      <w:sz w:val="20"/>
      <w:szCs w:val="20"/>
      <w:lang w:eastAsia="en-GB"/>
    </w:rPr>
  </w:style>
  <w:style w:type="character" w:styleId="Hyperlink">
    <w:name w:val="Hyperlink"/>
    <w:basedOn w:val="DefaultParagraphFont"/>
    <w:uiPriority w:val="99"/>
    <w:unhideWhenUsed/>
    <w:rsid w:val="007B660C"/>
    <w:rPr>
      <w:color w:val="0563C1" w:themeColor="hyperlink"/>
      <w:u w:val="single"/>
    </w:rPr>
  </w:style>
  <w:style w:type="character" w:styleId="UnresolvedMention">
    <w:name w:val="Unresolved Mention"/>
    <w:basedOn w:val="DefaultParagraphFont"/>
    <w:uiPriority w:val="99"/>
    <w:semiHidden/>
    <w:unhideWhenUsed/>
    <w:rsid w:val="007B660C"/>
    <w:rPr>
      <w:color w:val="605E5C"/>
      <w:shd w:val="clear" w:color="auto" w:fill="E1DFDD"/>
    </w:rPr>
  </w:style>
  <w:style w:type="paragraph" w:styleId="CommentText">
    <w:name w:val="annotation text"/>
    <w:basedOn w:val="Normal"/>
    <w:link w:val="CommentTextChar"/>
    <w:uiPriority w:val="99"/>
    <w:unhideWhenUsed/>
    <w:rsid w:val="009E450F"/>
    <w:pPr>
      <w:spacing w:line="276" w:lineRule="auto"/>
    </w:pPr>
    <w:rPr>
      <w:rFonts w:ascii="Arial" w:eastAsia="Times New Roman" w:hAnsi="Arial" w:cs="Arial"/>
      <w:color w:val="404040" w:themeColor="text1" w:themeTint="BF"/>
      <w:sz w:val="20"/>
      <w:szCs w:val="20"/>
      <w:lang w:eastAsia="en-GB"/>
    </w:rPr>
  </w:style>
  <w:style w:type="character" w:customStyle="1" w:styleId="CommentTextChar">
    <w:name w:val="Comment Text Char"/>
    <w:basedOn w:val="DefaultParagraphFont"/>
    <w:link w:val="CommentText"/>
    <w:uiPriority w:val="99"/>
    <w:rsid w:val="009E450F"/>
    <w:rPr>
      <w:rFonts w:ascii="Arial" w:eastAsia="Times New Roman" w:hAnsi="Arial" w:cs="Arial"/>
      <w:color w:val="404040" w:themeColor="text1" w:themeTint="BF"/>
      <w:sz w:val="20"/>
      <w:szCs w:val="20"/>
      <w:lang w:eastAsia="en-GB"/>
    </w:rPr>
  </w:style>
  <w:style w:type="character" w:customStyle="1" w:styleId="normaltextrun">
    <w:name w:val="normaltextrun"/>
    <w:basedOn w:val="DefaultParagraphFont"/>
    <w:rsid w:val="009E450F"/>
  </w:style>
  <w:style w:type="paragraph" w:customStyle="1" w:styleId="paragraph">
    <w:name w:val="paragraph"/>
    <w:basedOn w:val="Normal"/>
    <w:rsid w:val="009E45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E450F"/>
  </w:style>
  <w:style w:type="character" w:customStyle="1" w:styleId="findhit">
    <w:name w:val="findhit"/>
    <w:basedOn w:val="DefaultParagraphFont"/>
    <w:rsid w:val="007C7B2E"/>
  </w:style>
  <w:style w:type="paragraph" w:styleId="Revision">
    <w:name w:val="Revision"/>
    <w:hidden/>
    <w:uiPriority w:val="99"/>
    <w:semiHidden/>
    <w:rsid w:val="008B345A"/>
    <w:pPr>
      <w:spacing w:after="0" w:line="240" w:lineRule="auto"/>
    </w:pPr>
  </w:style>
  <w:style w:type="character" w:styleId="CommentReference">
    <w:name w:val="annotation reference"/>
    <w:basedOn w:val="DefaultParagraphFont"/>
    <w:uiPriority w:val="99"/>
    <w:semiHidden/>
    <w:unhideWhenUsed/>
    <w:rsid w:val="008B345A"/>
    <w:rPr>
      <w:sz w:val="16"/>
      <w:szCs w:val="16"/>
    </w:rPr>
  </w:style>
  <w:style w:type="paragraph" w:styleId="CommentSubject">
    <w:name w:val="annotation subject"/>
    <w:basedOn w:val="CommentText"/>
    <w:next w:val="CommentText"/>
    <w:link w:val="CommentSubjectChar"/>
    <w:uiPriority w:val="99"/>
    <w:semiHidden/>
    <w:unhideWhenUsed/>
    <w:rsid w:val="008B345A"/>
    <w:pPr>
      <w:spacing w:line="240" w:lineRule="auto"/>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8B345A"/>
    <w:rPr>
      <w:rFonts w:ascii="Arial" w:eastAsia="Times New Roman" w:hAnsi="Arial" w:cs="Arial"/>
      <w:b/>
      <w:bCs/>
      <w:color w:val="404040" w:themeColor="text1" w:themeTint="BF"/>
      <w:sz w:val="20"/>
      <w:szCs w:val="20"/>
      <w:lang w:eastAsia="en-GB"/>
    </w:rPr>
  </w:style>
  <w:style w:type="character" w:styleId="Mention">
    <w:name w:val="Mention"/>
    <w:basedOn w:val="DefaultParagraphFont"/>
    <w:uiPriority w:val="99"/>
    <w:unhideWhenUsed/>
    <w:rsid w:val="008B345A"/>
    <w:rPr>
      <w:color w:val="2B579A"/>
      <w:shd w:val="clear" w:color="auto" w:fill="E1DFDD"/>
    </w:rPr>
  </w:style>
  <w:style w:type="paragraph" w:styleId="ListParagraph">
    <w:name w:val="List Paragraph"/>
    <w:basedOn w:val="Normal"/>
    <w:uiPriority w:val="34"/>
    <w:qFormat/>
    <w:rsid w:val="007964A5"/>
    <w:pPr>
      <w:spacing w:after="0" w:line="240" w:lineRule="auto"/>
      <w:ind w:left="720"/>
      <w:contextualSpacing/>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D26A9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tactus@mineland.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e636bd-1ac8-4bd5-b55e-a283be4a2028">
      <Terms xmlns="http://schemas.microsoft.com/office/infopath/2007/PartnerControls"/>
    </lcf76f155ced4ddcb4097134ff3c332f>
    <TaxCatchAll xmlns="6819d285-fbbf-44cc-9982-85efbfe1e4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B07B0CDE7AB4458D304123F3427040" ma:contentTypeVersion="11" ma:contentTypeDescription="Create a new document." ma:contentTypeScope="" ma:versionID="6b3bf8618dc6b4e5989c591b69aab75b">
  <xsd:schema xmlns:xsd="http://www.w3.org/2001/XMLSchema" xmlns:xs="http://www.w3.org/2001/XMLSchema" xmlns:p="http://schemas.microsoft.com/office/2006/metadata/properties" xmlns:ns2="5e1c08d6-38c5-40b8-8b84-554aecd2fcf3" xmlns:ns3="d3786519-5789-458f-8e93-5f91bbcf305b" xmlns:ns4="82e636bd-1ac8-4bd5-b55e-a283be4a2028" xmlns:ns5="6819d285-fbbf-44cc-9982-85efbfe1e4b9" xmlns:ns6="a5f32de4-e402-4188-b034-e71ca7d22e54" targetNamespace="http://schemas.microsoft.com/office/2006/metadata/properties" ma:root="true" ma:fieldsID="d823f0ea6789eac998a5aebb35d4ff05" ns2:_="" ns3:_="" ns4:_="" ns5:_="" ns6:_="">
    <xsd:import namespace="5e1c08d6-38c5-40b8-8b84-554aecd2fcf3"/>
    <xsd:import namespace="d3786519-5789-458f-8e93-5f91bbcf305b"/>
    <xsd:import namespace="82e636bd-1ac8-4bd5-b55e-a283be4a2028"/>
    <xsd:import namespace="6819d285-fbbf-44cc-9982-85efbfe1e4b9"/>
    <xsd:import namespace="a5f32de4-e402-4188-b034-e71ca7d22e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2:MediaServiceObjectDetectorVersions" minOccurs="0"/>
                <xsd:element ref="ns2: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c08d6-38c5-40b8-8b84-554aecd2fcf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6519-5789-458f-8e93-5f91bbcf30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636bd-1ac8-4bd5-b55e-a283be4a202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19d285-fbbf-44cc-9982-85efbfe1e4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95167-f87c-40df-be03-b64936613494}" ma:internalName="TaxCatchAll" ma:showField="CatchAllData" ma:web="6819d285-fbbf-44cc-9982-85efbfe1e4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97aeec6-0273-40f2-ab3e-beee73212332" ContentTypeId="0x0101" PreviousValue="false" LastSyncTimeStamp="2018-05-31T04:53:04.507Z"/>
</file>

<file path=customXml/itemProps1.xml><?xml version="1.0" encoding="utf-8"?>
<ds:datastoreItem xmlns:ds="http://schemas.openxmlformats.org/officeDocument/2006/customXml" ds:itemID="{7A37E928-DA42-4342-893F-4DAA8F8DD8C0}">
  <ds:schemaRefs>
    <ds:schemaRef ds:uri="http://schemas.openxmlformats.org/officeDocument/2006/bibliography"/>
  </ds:schemaRefs>
</ds:datastoreItem>
</file>

<file path=customXml/itemProps2.xml><?xml version="1.0" encoding="utf-8"?>
<ds:datastoreItem xmlns:ds="http://schemas.openxmlformats.org/officeDocument/2006/customXml" ds:itemID="{FD1804A3-C7FA-4901-8A88-817F51EF28F6}">
  <ds:schemaRefs>
    <ds:schemaRef ds:uri="http://schemas.microsoft.com/sharepoint/events"/>
  </ds:schemaRefs>
</ds:datastoreItem>
</file>

<file path=customXml/itemProps3.xml><?xml version="1.0" encoding="utf-8"?>
<ds:datastoreItem xmlns:ds="http://schemas.openxmlformats.org/officeDocument/2006/customXml" ds:itemID="{C2D181E6-9EFF-4849-B4B7-3D03400179C9}">
  <ds:schemaRefs>
    <ds:schemaRef ds:uri="http://schemas.microsoft.com/office/2006/metadata/properties"/>
    <ds:schemaRef ds:uri="http://schemas.microsoft.com/office/infopath/2007/PartnerControls"/>
    <ds:schemaRef ds:uri="82e636bd-1ac8-4bd5-b55e-a283be4a2028"/>
    <ds:schemaRef ds:uri="6819d285-fbbf-44cc-9982-85efbfe1e4b9"/>
  </ds:schemaRefs>
</ds:datastoreItem>
</file>

<file path=customXml/itemProps4.xml><?xml version="1.0" encoding="utf-8"?>
<ds:datastoreItem xmlns:ds="http://schemas.openxmlformats.org/officeDocument/2006/customXml" ds:itemID="{7D9232D8-1BB3-4BA8-A2D7-F997A319A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c08d6-38c5-40b8-8b84-554aecd2fcf3"/>
    <ds:schemaRef ds:uri="d3786519-5789-458f-8e93-5f91bbcf305b"/>
    <ds:schemaRef ds:uri="82e636bd-1ac8-4bd5-b55e-a283be4a2028"/>
    <ds:schemaRef ds:uri="6819d285-fbbf-44cc-9982-85efbfe1e4b9"/>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250C11-AB1A-491A-9035-B65214EBCC4F}">
  <ds:schemaRefs>
    <ds:schemaRef ds:uri="http://schemas.microsoft.com/sharepoint/v3/contenttype/forms"/>
  </ds:schemaRefs>
</ds:datastoreItem>
</file>

<file path=customXml/itemProps6.xml><?xml version="1.0" encoding="utf-8"?>
<ds:datastoreItem xmlns:ds="http://schemas.openxmlformats.org/officeDocument/2006/customXml" ds:itemID="{03154357-E4E9-4D26-A20B-A895507A669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645</Words>
  <Characters>3680</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 Fitzclarence (DEECA)</dc:creator>
  <cp:keywords/>
  <dc:description/>
  <cp:lastModifiedBy>Ruth J Fitzclarence (DEECA)</cp:lastModifiedBy>
  <cp:revision>11</cp:revision>
  <cp:lastPrinted>2024-05-28T05:29:00Z</cp:lastPrinted>
  <dcterms:created xsi:type="dcterms:W3CDTF">2024-07-11T23:15:00Z</dcterms:created>
  <dcterms:modified xsi:type="dcterms:W3CDTF">2024-07-11T23:22:00Z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0x01010081B07B0CDE7AB4458D304123F3427040</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2024-07-11T23:14:50Z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494c1cfd-0409-414e-931c-33fa5558eee6</vt:lpwstr>
  </property>
  <property fmtid="{D5CDD505-2E9C-101B-9397-08002B2CF9AE}" pid="10" name="MSIP_Label_4257e2ab-f512-40e2-9c9a-c64247360765_ContentBits">
    <vt:lpwstr>2</vt:lpwstr>
  </property>
</Properties>
</file>